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1A21FE" w:rsidRDefault="001A21FE" w:rsidP="001A21F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1A21FE" w:rsidRDefault="001A21FE" w:rsidP="001A21FE">
      <w:pPr>
        <w:pStyle w:val="a7"/>
        <w:spacing w:after="0" w:line="240" w:lineRule="auto"/>
        <w:jc w:val="center"/>
        <w:rPr>
          <w:rFonts w:ascii="Times New Roman" w:hAnsi="Times New Roman"/>
          <w:b/>
          <w:sz w:val="24"/>
          <w:szCs w:val="24"/>
        </w:rPr>
      </w:pPr>
      <w:r>
        <w:rPr>
          <w:rFonts w:ascii="Times New Roman" w:hAnsi="Times New Roman"/>
          <w:b/>
          <w:sz w:val="24"/>
          <w:szCs w:val="24"/>
        </w:rPr>
        <w:t>МУНИЦИПАЛЬНОГО ИМУЩЕСТВА ПО УЛ. ДОСТОЕВСКОГО, Д. 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24336D">
        <w:fldChar w:fldCharType="begin"/>
      </w:r>
      <w:r w:rsidR="0024336D" w:rsidRPr="0024336D">
        <w:rPr>
          <w:lang w:val="ru-RU"/>
        </w:rPr>
        <w:instrText xml:space="preserve"> </w:instrText>
      </w:r>
      <w:r w:rsidR="0024336D">
        <w:instrText>HYPERLINK</w:instrText>
      </w:r>
      <w:r w:rsidR="0024336D" w:rsidRPr="0024336D">
        <w:rPr>
          <w:lang w:val="ru-RU"/>
        </w:rPr>
        <w:instrText xml:space="preserve"> "</w:instrText>
      </w:r>
      <w:r w:rsidR="0024336D">
        <w:instrText>https</w:instrText>
      </w:r>
      <w:r w:rsidR="0024336D" w:rsidRPr="0024336D">
        <w:rPr>
          <w:lang w:val="ru-RU"/>
        </w:rPr>
        <w:instrText>://</w:instrText>
      </w:r>
      <w:r w:rsidR="0024336D">
        <w:instrText>www</w:instrText>
      </w:r>
      <w:r w:rsidR="0024336D" w:rsidRPr="0024336D">
        <w:rPr>
          <w:lang w:val="ru-RU"/>
        </w:rPr>
        <w:instrText>.</w:instrText>
      </w:r>
      <w:r w:rsidR="0024336D">
        <w:instrText>roseltorg</w:instrText>
      </w:r>
      <w:r w:rsidR="0024336D" w:rsidRPr="0024336D">
        <w:rPr>
          <w:lang w:val="ru-RU"/>
        </w:rPr>
        <w:instrText>.</w:instrText>
      </w:r>
      <w:r w:rsidR="0024336D">
        <w:instrText>ru</w:instrText>
      </w:r>
      <w:r w:rsidR="0024336D" w:rsidRPr="0024336D">
        <w:rPr>
          <w:lang w:val="ru-RU"/>
        </w:rPr>
        <w:instrText xml:space="preserve">" </w:instrText>
      </w:r>
      <w:r w:rsidR="0024336D">
        <w:fldChar w:fldCharType="separate"/>
      </w:r>
      <w:r w:rsidR="00577A95" w:rsidRPr="00BD62B2">
        <w:rPr>
          <w:rStyle w:val="a9"/>
          <w:b w:val="0"/>
          <w:color w:val="auto"/>
          <w:sz w:val="24"/>
          <w:szCs w:val="24"/>
          <w:lang w:val="ru-RU"/>
        </w:rPr>
        <w:t>https://www.roseltorg.ru</w:t>
      </w:r>
      <w:r w:rsidR="0024336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Красноярска от 17.09.2019  № </w:t>
      </w:r>
      <w:r w:rsidR="00F83CED">
        <w:rPr>
          <w:rFonts w:ascii="Times New Roman" w:hAnsi="Times New Roman"/>
          <w:sz w:val="24"/>
          <w:szCs w:val="24"/>
        </w:rPr>
        <w:t>637</w:t>
      </w:r>
      <w:r w:rsidR="00F91A8A">
        <w:rPr>
          <w:rFonts w:ascii="Times New Roman" w:hAnsi="Times New Roman"/>
          <w:sz w:val="24"/>
          <w:szCs w:val="24"/>
        </w:rPr>
        <w:t xml:space="preserve"> «</w:t>
      </w:r>
      <w:r w:rsidR="00CE237C" w:rsidRPr="00EF1FEB">
        <w:rPr>
          <w:rFonts w:ascii="Times New Roman" w:hAnsi="Times New Roman"/>
          <w:sz w:val="24"/>
          <w:szCs w:val="24"/>
        </w:rPr>
        <w:t xml:space="preserve">О приватизации муниципального имущества по ул. </w:t>
      </w:r>
      <w:r w:rsidR="001A21FE">
        <w:rPr>
          <w:rFonts w:ascii="Times New Roman" w:hAnsi="Times New Roman"/>
          <w:sz w:val="24"/>
          <w:szCs w:val="24"/>
        </w:rPr>
        <w:t>Достоевского, 2</w:t>
      </w:r>
      <w:r w:rsidR="00245207" w:rsidRPr="00D421CA">
        <w:rPr>
          <w:rFonts w:ascii="Times New Roman" w:hAnsi="Times New Roman"/>
          <w:sz w:val="24"/>
          <w:szCs w:val="24"/>
        </w:rPr>
        <w:t>»</w:t>
      </w:r>
      <w:r w:rsidR="00245207">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1A21FE" w:rsidRPr="000E470E" w:rsidRDefault="001A21FE" w:rsidP="001A21FE">
      <w:pPr>
        <w:tabs>
          <w:tab w:val="left" w:pos="851"/>
          <w:tab w:val="left" w:pos="993"/>
        </w:tabs>
        <w:spacing w:after="0" w:line="240" w:lineRule="auto"/>
        <w:ind w:firstLine="709"/>
        <w:jc w:val="both"/>
        <w:rPr>
          <w:rFonts w:ascii="Times New Roman" w:hAnsi="Times New Roman"/>
          <w:b/>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176,3 кв. м, инв. № 04:401:002:001019060:0001,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 В</w:t>
      </w:r>
      <w:proofErr w:type="gramStart"/>
      <w:r w:rsidRPr="000E470E">
        <w:rPr>
          <w:rFonts w:ascii="Times New Roman" w:hAnsi="Times New Roman"/>
          <w:sz w:val="24"/>
          <w:szCs w:val="24"/>
        </w:rPr>
        <w:t>1</w:t>
      </w:r>
      <w:proofErr w:type="gramEnd"/>
      <w:r w:rsidRPr="000E470E">
        <w:rPr>
          <w:rFonts w:ascii="Times New Roman" w:hAnsi="Times New Roman"/>
          <w:sz w:val="24"/>
          <w:szCs w:val="24"/>
        </w:rPr>
        <w:t>, расположенное по адресу: г. Красноярск, ул. Достоевского, 2;</w:t>
      </w:r>
      <w:r w:rsidRPr="000E470E">
        <w:rPr>
          <w:rFonts w:ascii="Times New Roman" w:hAnsi="Times New Roman"/>
          <w:b/>
          <w:sz w:val="24"/>
          <w:szCs w:val="24"/>
        </w:rPr>
        <w:t xml:space="preserve"> </w:t>
      </w:r>
    </w:p>
    <w:p w:rsidR="001A21FE" w:rsidRPr="000E470E" w:rsidRDefault="001A21FE" w:rsidP="001A21FE">
      <w:pPr>
        <w:spacing w:after="0" w:line="240" w:lineRule="auto"/>
        <w:ind w:firstLine="709"/>
        <w:jc w:val="both"/>
        <w:rPr>
          <w:rFonts w:ascii="Times New Roman" w:hAnsi="Times New Roman"/>
          <w:b/>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железобетонное нежилое здание 1961 года постройки общей площадью 71,2 кв. м, инв. № 04:401:002:001019060:0002,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2</w:t>
      </w:r>
      <w:proofErr w:type="gramEnd"/>
      <w:r w:rsidRPr="000E470E">
        <w:rPr>
          <w:rFonts w:ascii="Times New Roman" w:hAnsi="Times New Roman"/>
          <w:sz w:val="24"/>
          <w:szCs w:val="24"/>
        </w:rPr>
        <w:t>, расположенное по адресу: г. Красноярск, ул. Достоевского, 2, строен. 1;</w:t>
      </w:r>
      <w:r w:rsidRPr="000E470E">
        <w:rPr>
          <w:rFonts w:ascii="Times New Roman" w:hAnsi="Times New Roman"/>
          <w:b/>
          <w:sz w:val="24"/>
          <w:szCs w:val="24"/>
        </w:rPr>
        <w:t xml:space="preserve"> </w:t>
      </w:r>
    </w:p>
    <w:p w:rsidR="001A21FE" w:rsidRPr="000E470E" w:rsidRDefault="001A21FE" w:rsidP="001A21F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252,1 кв. м, инв. № 04:401:002:001019060:0003,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В3, </w:t>
      </w:r>
      <w:proofErr w:type="gramStart"/>
      <w:r w:rsidRPr="000E470E">
        <w:rPr>
          <w:rFonts w:ascii="Times New Roman" w:hAnsi="Times New Roman"/>
          <w:sz w:val="24"/>
          <w:szCs w:val="24"/>
        </w:rPr>
        <w:t>расположенное</w:t>
      </w:r>
      <w:proofErr w:type="gramEnd"/>
      <w:r w:rsidRPr="000E470E">
        <w:rPr>
          <w:rFonts w:ascii="Times New Roman" w:hAnsi="Times New Roman"/>
          <w:sz w:val="24"/>
          <w:szCs w:val="24"/>
        </w:rPr>
        <w:t xml:space="preserve"> по адресу: г. Красноярск, ул. Достоевского, 2, строен. 2;</w:t>
      </w:r>
    </w:p>
    <w:p w:rsidR="001A21FE" w:rsidRPr="000E470E" w:rsidRDefault="001A21FE" w:rsidP="001A21F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нежилое здание 1986 года постройки общей площадью 320,3 кв. м, инв. № 04:401:002:001019060:0004,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4</w:t>
      </w:r>
      <w:proofErr w:type="gramEnd"/>
      <w:r w:rsidRPr="000E470E">
        <w:rPr>
          <w:rFonts w:ascii="Times New Roman" w:hAnsi="Times New Roman"/>
          <w:sz w:val="24"/>
          <w:szCs w:val="24"/>
        </w:rPr>
        <w:t>, расположенного по адресу: г. Красноярск, ул. Достоевского, 2, строен. 3;</w:t>
      </w:r>
    </w:p>
    <w:p w:rsidR="001A21FE" w:rsidRPr="000E470E" w:rsidRDefault="001A21FE" w:rsidP="001A21F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нежилое здание 1987 года постройки общей площадью 84,0 кв. м, инв. № 04:401:002:001019060:0005,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w:t>
      </w:r>
      <w:proofErr w:type="gramStart"/>
      <w:r w:rsidRPr="000E470E">
        <w:rPr>
          <w:rFonts w:ascii="Times New Roman" w:hAnsi="Times New Roman"/>
          <w:sz w:val="24"/>
          <w:szCs w:val="24"/>
        </w:rPr>
        <w:t>В5, расположенного по адресу: г. Красноярск, ул. Достоевского, 2, строен. 4;</w:t>
      </w:r>
      <w:proofErr w:type="gramEnd"/>
    </w:p>
    <w:p w:rsidR="001A21FE" w:rsidRPr="000E470E" w:rsidRDefault="001A21FE" w:rsidP="001A21F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нежилое здание 1970 года постройки общей площадью 246,6 кв. м, инв. № 04:401:002:001019060:0006,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6</w:t>
      </w:r>
      <w:proofErr w:type="gramEnd"/>
      <w:r w:rsidRPr="000E470E">
        <w:rPr>
          <w:rFonts w:ascii="Times New Roman" w:hAnsi="Times New Roman"/>
          <w:sz w:val="24"/>
          <w:szCs w:val="24"/>
        </w:rPr>
        <w:t>, расположенного по адресу: г. Красноярск, ул. Достоевского, 2, строен. 5;</w:t>
      </w:r>
    </w:p>
    <w:p w:rsidR="001A21FE" w:rsidRPr="000E470E" w:rsidRDefault="001A21FE" w:rsidP="001A21FE">
      <w:pPr>
        <w:pStyle w:val="af3"/>
        <w:spacing w:after="0"/>
        <w:ind w:left="0" w:firstLine="709"/>
        <w:jc w:val="both"/>
        <w:rPr>
          <w:b/>
        </w:rPr>
      </w:pPr>
      <w:r>
        <w:t>з</w:t>
      </w:r>
      <w:r w:rsidRPr="000E470E">
        <w:t>абор металлический протяженностью 152,4 м 1989 года постройки, расположенный по адресу: г. Красноярс</w:t>
      </w:r>
      <w:r>
        <w:t xml:space="preserve">к, ул. Достоевского, 2, </w:t>
      </w:r>
      <w:proofErr w:type="spellStart"/>
      <w:r>
        <w:t>соор</w:t>
      </w:r>
      <w:proofErr w:type="spellEnd"/>
      <w:r>
        <w:t>. 6</w:t>
      </w:r>
      <w:r w:rsidRPr="000E470E">
        <w:t>;</w:t>
      </w:r>
    </w:p>
    <w:p w:rsidR="001A21FE" w:rsidRPr="000E470E" w:rsidRDefault="001A21FE" w:rsidP="001A21FE">
      <w:pPr>
        <w:spacing w:after="0" w:line="240" w:lineRule="auto"/>
        <w:ind w:firstLine="709"/>
        <w:jc w:val="both"/>
        <w:rPr>
          <w:rFonts w:ascii="Times New Roman" w:hAnsi="Times New Roman"/>
          <w:b/>
          <w:sz w:val="24"/>
          <w:szCs w:val="24"/>
        </w:rPr>
      </w:pPr>
      <w:r>
        <w:rPr>
          <w:rFonts w:ascii="Times New Roman" w:hAnsi="Times New Roman"/>
          <w:sz w:val="24"/>
          <w:szCs w:val="24"/>
        </w:rPr>
        <w:t>з</w:t>
      </w:r>
      <w:r w:rsidRPr="000E470E">
        <w:rPr>
          <w:rFonts w:ascii="Times New Roman" w:hAnsi="Times New Roman"/>
          <w:sz w:val="24"/>
          <w:szCs w:val="24"/>
        </w:rPr>
        <w:t>емельный участок площадью 4 423,0 кв. м, с кадастровым номером 24:50:0300204:85, расположенный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p>
    <w:p w:rsidR="00D07ED0" w:rsidRPr="00FB7B19" w:rsidRDefault="001A21FE" w:rsidP="001A21FE">
      <w:pPr>
        <w:spacing w:after="0" w:line="240" w:lineRule="auto"/>
        <w:ind w:firstLine="709"/>
        <w:jc w:val="both"/>
        <w:rPr>
          <w:rFonts w:ascii="Times New Roman" w:hAnsi="Times New Roman"/>
          <w:sz w:val="24"/>
          <w:szCs w:val="24"/>
        </w:rPr>
      </w:pPr>
      <w:r w:rsidRPr="000E470E">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продажа имущества</w:t>
      </w:r>
      <w:r w:rsidR="00CE237C">
        <w:rPr>
          <w:rFonts w:ascii="Times New Roman" w:hAnsi="Times New Roman"/>
          <w:sz w:val="24"/>
          <w:szCs w:val="24"/>
        </w:rPr>
        <w:t xml:space="preserve"> единым лотом</w:t>
      </w:r>
      <w:r>
        <w:rPr>
          <w:rFonts w:ascii="Times New Roman" w:hAnsi="Times New Roman"/>
          <w:sz w:val="24"/>
          <w:szCs w:val="24"/>
        </w:rPr>
        <w:t xml:space="preserve">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E237C" w:rsidRPr="006D2238">
        <w:rPr>
          <w:rFonts w:ascii="Times New Roman" w:hAnsi="Times New Roman"/>
          <w:color w:val="000000"/>
          <w:sz w:val="24"/>
          <w:szCs w:val="24"/>
        </w:rPr>
        <w:t>28.05.2018, 11.07.2018,</w:t>
      </w:r>
      <w:r w:rsidR="00CE237C">
        <w:rPr>
          <w:rFonts w:ascii="Times New Roman" w:hAnsi="Times New Roman"/>
          <w:color w:val="000000"/>
          <w:sz w:val="24"/>
          <w:szCs w:val="24"/>
        </w:rPr>
        <w:t xml:space="preserve"> 20.08.2018, 03.09.2019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75374">
        <w:rPr>
          <w:rFonts w:ascii="Times New Roman" w:hAnsi="Times New Roman"/>
          <w:b/>
          <w:sz w:val="24"/>
          <w:szCs w:val="24"/>
        </w:rPr>
        <w:t>21</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75374">
        <w:rPr>
          <w:rFonts w:ascii="Times New Roman" w:hAnsi="Times New Roman"/>
          <w:b/>
          <w:sz w:val="24"/>
          <w:szCs w:val="24"/>
        </w:rPr>
        <w:t>23</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75374">
        <w:rPr>
          <w:rFonts w:ascii="Times New Roman" w:hAnsi="Times New Roman"/>
          <w:b/>
          <w:sz w:val="24"/>
          <w:szCs w:val="24"/>
        </w:rPr>
        <w:t>25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24336D">
        <w:rPr>
          <w:rFonts w:ascii="Times New Roman" w:hAnsi="Times New Roman"/>
          <w:b/>
          <w:sz w:val="24"/>
          <w:szCs w:val="24"/>
        </w:rPr>
        <w:t>2</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B36B5D" w:rsidRPr="00692E43" w:rsidRDefault="003B3B30" w:rsidP="00B36B5D">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FA32DE">
        <w:t>муниципального имущества</w:t>
      </w:r>
      <w:r w:rsidR="00F920D7" w:rsidRPr="00F920D7">
        <w:t xml:space="preserve"> – </w:t>
      </w:r>
      <w:r w:rsidR="00B11998">
        <w:rPr>
          <w:b/>
        </w:rPr>
        <w:t>35 027</w:t>
      </w:r>
      <w:r w:rsidR="00B36B5D" w:rsidRPr="00692E43">
        <w:rPr>
          <w:b/>
        </w:rPr>
        <w:t xml:space="preserve"> 000</w:t>
      </w:r>
      <w:r w:rsidR="00B36B5D" w:rsidRPr="00692E43">
        <w:t xml:space="preserve"> (</w:t>
      </w:r>
      <w:r w:rsidR="00B11998">
        <w:t>тридцать пять миллионов двадцать семь тысяч</w:t>
      </w:r>
      <w:r w:rsidR="00B36B5D" w:rsidRPr="00692E43">
        <w:t>) рублей с НДС, в том числе</w:t>
      </w:r>
      <w:r w:rsidR="00B36B5D">
        <w:t>:</w:t>
      </w:r>
    </w:p>
    <w:p w:rsidR="00B36B5D" w:rsidRPr="00692E43" w:rsidRDefault="00B36B5D" w:rsidP="00B36B5D">
      <w:pPr>
        <w:pStyle w:val="af3"/>
        <w:spacing w:after="0"/>
        <w:ind w:left="0" w:firstLine="709"/>
        <w:jc w:val="both"/>
        <w:rPr>
          <w:b/>
        </w:rPr>
      </w:pPr>
      <w:r w:rsidRPr="00692E43">
        <w:t xml:space="preserve"> </w:t>
      </w:r>
      <w:r>
        <w:t xml:space="preserve">- </w:t>
      </w:r>
      <w:r w:rsidR="00B11998">
        <w:t>34 057</w:t>
      </w:r>
      <w:r w:rsidRPr="00692E43">
        <w:t xml:space="preserve"> 000 (</w:t>
      </w:r>
      <w:r w:rsidR="00B11998">
        <w:t>тридцать четыре миллиона пятьдесят семь тысяч</w:t>
      </w:r>
      <w:r w:rsidRPr="00692E43">
        <w:t xml:space="preserve">) рублей – </w:t>
      </w:r>
      <w:r>
        <w:t>цена первоначального предложения</w:t>
      </w:r>
      <w:r w:rsidRPr="00692E43">
        <w:t xml:space="preserve"> нежил</w:t>
      </w:r>
      <w:r w:rsidR="00B11998">
        <w:t>ых</w:t>
      </w:r>
      <w:r w:rsidRPr="00692E43">
        <w:t xml:space="preserve"> здани</w:t>
      </w:r>
      <w:r w:rsidR="00B11998">
        <w:t>й</w:t>
      </w:r>
      <w:r w:rsidRPr="00692E43">
        <w:t xml:space="preserve"> и земельного участка, в том числе НДС для нежил</w:t>
      </w:r>
      <w:r w:rsidR="00B11998">
        <w:t>ых</w:t>
      </w:r>
      <w:r w:rsidRPr="00692E43">
        <w:t xml:space="preserve"> здани</w:t>
      </w:r>
      <w:r w:rsidR="00B11998">
        <w:t>й</w:t>
      </w:r>
      <w:r w:rsidRPr="00692E43">
        <w:t xml:space="preserve">, в том числе </w:t>
      </w:r>
      <w:r>
        <w:t>цена первоначального предложения</w:t>
      </w:r>
      <w:r w:rsidRPr="00692E43">
        <w:t xml:space="preserve"> земельного участка </w:t>
      </w:r>
      <w:r>
        <w:t xml:space="preserve">                            </w:t>
      </w:r>
      <w:r w:rsidR="00B11998">
        <w:t>32 464</w:t>
      </w:r>
      <w:r w:rsidRPr="00692E43">
        <w:t xml:space="preserve"> 000 (</w:t>
      </w:r>
      <w:r w:rsidR="00B11998">
        <w:t>тридцать два миллиона четыреста шестьдесят четыре тысячи</w:t>
      </w:r>
      <w:r w:rsidRPr="00692E43">
        <w:t xml:space="preserve">) рублей; </w:t>
      </w:r>
    </w:p>
    <w:p w:rsidR="00F920D7" w:rsidRPr="00F920D7" w:rsidRDefault="00B36B5D" w:rsidP="00B36B5D">
      <w:pPr>
        <w:pStyle w:val="af3"/>
        <w:tabs>
          <w:tab w:val="left" w:pos="851"/>
          <w:tab w:val="left" w:pos="1134"/>
        </w:tabs>
        <w:spacing w:after="0"/>
        <w:ind w:left="0" w:firstLine="709"/>
        <w:jc w:val="both"/>
      </w:pPr>
      <w:r w:rsidRPr="00692E43">
        <w:t xml:space="preserve">- </w:t>
      </w:r>
      <w:r w:rsidR="00B11998">
        <w:t>9</w:t>
      </w:r>
      <w:r w:rsidRPr="00692E43">
        <w:t>70 000 (</w:t>
      </w:r>
      <w:r w:rsidR="00B11998">
        <w:t xml:space="preserve">девятьсот </w:t>
      </w:r>
      <w:r w:rsidRPr="00692E43">
        <w:t xml:space="preserve">семьдесят тысяч) рублей </w:t>
      </w:r>
      <w:r>
        <w:t>–</w:t>
      </w:r>
      <w:r w:rsidRPr="00692E43">
        <w:t xml:space="preserve"> </w:t>
      </w:r>
      <w:r>
        <w:t>цена первоначального предложения</w:t>
      </w:r>
      <w:r w:rsidRPr="00692E43">
        <w:t xml:space="preserve"> металлического забора,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w:t>
      </w:r>
      <w:r w:rsidR="00B36B5D">
        <w:t>муниципальное имущество</w:t>
      </w:r>
      <w:r>
        <w:t xml:space="preserve"> – </w:t>
      </w:r>
      <w:r w:rsidR="00B11998">
        <w:t>17 513</w:t>
      </w:r>
      <w:r w:rsidR="00245207">
        <w:t xml:space="preserve"> 500</w:t>
      </w:r>
      <w:r w:rsidR="0090151C" w:rsidRPr="00D421CA">
        <w:t xml:space="preserve"> (</w:t>
      </w:r>
      <w:r w:rsidR="00B11998">
        <w:t>семнадцать миллионов пятьсот тринадцать тысяч пятьсот</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11998">
        <w:t>3 502</w:t>
      </w:r>
      <w:r w:rsidR="00B36B5D">
        <w:t xml:space="preserve"> 700</w:t>
      </w:r>
      <w:r w:rsidRPr="003B3B30">
        <w:t xml:space="preserve"> (</w:t>
      </w:r>
      <w:r w:rsidR="00B11998">
        <w:t>три миллиона пятьсот две тысячи 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11998">
        <w:t>1 751 350</w:t>
      </w:r>
      <w:r w:rsidR="00BB7108" w:rsidRPr="00D421CA">
        <w:t xml:space="preserve"> (</w:t>
      </w:r>
      <w:r w:rsidR="00B11998">
        <w:t>один миллион семьсот пятьдесят одна тысяча триста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11998">
        <w:t>7 005 400</w:t>
      </w:r>
      <w:r w:rsidR="00B11998" w:rsidRPr="00D421CA">
        <w:t xml:space="preserve"> (</w:t>
      </w:r>
      <w:r w:rsidR="00B11998">
        <w:t>семь миллионов пять тысяч четыреста</w:t>
      </w:r>
      <w:r w:rsidR="00B11998" w:rsidRPr="00D421CA">
        <w:t>)</w:t>
      </w:r>
      <w:r w:rsidR="00B1199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B36B5D">
        <w:t>муниципального имущества</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lastRenderedPageBreak/>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475374">
        <w:rPr>
          <w:sz w:val="24"/>
        </w:rPr>
        <w:t>21</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w:t>
      </w:r>
      <w:r w:rsidR="00B36B5D">
        <w:rPr>
          <w:sz w:val="24"/>
        </w:rPr>
        <w:t xml:space="preserve">муниципального имущества по ул. </w:t>
      </w:r>
      <w:r w:rsidR="00B11998">
        <w:rPr>
          <w:sz w:val="24"/>
        </w:rPr>
        <w:t>Достоевского, 2</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w:t>
      </w:r>
      <w:r w:rsidR="00580375" w:rsidRPr="009B5AC0">
        <w:rPr>
          <w:rFonts w:ascii="Times New Roman" w:hAnsi="Times New Roman"/>
          <w:sz w:val="24"/>
          <w:szCs w:val="24"/>
        </w:rPr>
        <w:lastRenderedPageBreak/>
        <w:t xml:space="preserve">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B36B5D" w:rsidRPr="00457FA0" w:rsidRDefault="00B36B5D" w:rsidP="00B36B5D">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B36B5D" w:rsidRPr="00457FA0" w:rsidRDefault="00B36B5D" w:rsidP="00B36B5D">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B36B5D" w:rsidRPr="00457FA0" w:rsidRDefault="00B36B5D" w:rsidP="00B36B5D">
      <w:pPr>
        <w:widowControl w:val="0"/>
        <w:spacing w:after="0" w:line="240" w:lineRule="auto"/>
        <w:ind w:right="-91"/>
        <w:jc w:val="center"/>
        <w:rPr>
          <w:rFonts w:ascii="Times New Roman" w:hAnsi="Times New Roman"/>
          <w:bCs/>
          <w:snapToGrid w:val="0"/>
          <w:sz w:val="28"/>
          <w:szCs w:val="28"/>
        </w:rPr>
      </w:pPr>
    </w:p>
    <w:p w:rsidR="00B36B5D" w:rsidRDefault="00B36B5D" w:rsidP="00B36B5D">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B36B5D" w:rsidRPr="00457FA0" w:rsidRDefault="00B36B5D" w:rsidP="00B36B5D">
      <w:pPr>
        <w:widowControl w:val="0"/>
        <w:tabs>
          <w:tab w:val="left" w:pos="1212"/>
        </w:tabs>
        <w:spacing w:after="0" w:line="240" w:lineRule="auto"/>
        <w:ind w:right="-89"/>
        <w:jc w:val="both"/>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B36B5D" w:rsidRPr="00457FA0" w:rsidRDefault="00B36B5D" w:rsidP="00B36B5D">
      <w:pPr>
        <w:pStyle w:val="a5"/>
        <w:widowControl w:val="0"/>
        <w:numPr>
          <w:ilvl w:val="0"/>
          <w:numId w:val="10"/>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B36B5D" w:rsidRPr="00457FA0" w:rsidRDefault="00B36B5D" w:rsidP="00B36B5D">
      <w:pPr>
        <w:pStyle w:val="a5"/>
        <w:widowControl w:val="0"/>
        <w:spacing w:after="0" w:line="240" w:lineRule="auto"/>
        <w:ind w:left="1713" w:right="-89"/>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B36B5D" w:rsidRPr="00457FA0" w:rsidRDefault="00B36B5D" w:rsidP="00B36B5D">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B36B5D" w:rsidRPr="00457FA0" w:rsidRDefault="00B36B5D" w:rsidP="00B36B5D">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B36B5D" w:rsidRPr="00457FA0" w:rsidRDefault="00B36B5D" w:rsidP="00B36B5D">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B36B5D" w:rsidRPr="00457FA0" w:rsidRDefault="00B36B5D" w:rsidP="00B36B5D">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B36B5D" w:rsidRPr="00457FA0" w:rsidRDefault="00B36B5D" w:rsidP="00B36B5D">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B36B5D" w:rsidRPr="00457FA0" w:rsidRDefault="00B36B5D" w:rsidP="00B36B5D">
      <w:pPr>
        <w:pStyle w:val="a7"/>
        <w:spacing w:after="0" w:line="240" w:lineRule="auto"/>
        <w:ind w:left="284" w:right="-89" w:firstLine="709"/>
        <w:rPr>
          <w:rFonts w:ascii="Times New Roman" w:hAnsi="Times New Roman"/>
          <w:b/>
          <w:bCs/>
          <w:i/>
          <w:iCs/>
          <w:sz w:val="28"/>
          <w:szCs w:val="28"/>
        </w:rPr>
      </w:pPr>
    </w:p>
    <w:p w:rsidR="00B36B5D" w:rsidRDefault="00B36B5D" w:rsidP="00B36B5D">
      <w:pPr>
        <w:pStyle w:val="a7"/>
        <w:numPr>
          <w:ilvl w:val="0"/>
          <w:numId w:val="10"/>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B36B5D" w:rsidRPr="00457FA0" w:rsidRDefault="00B36B5D" w:rsidP="00B36B5D">
      <w:pPr>
        <w:pStyle w:val="a7"/>
        <w:spacing w:after="0" w:line="240" w:lineRule="auto"/>
        <w:ind w:left="1713" w:right="-89"/>
        <w:rPr>
          <w:rFonts w:ascii="Times New Roman" w:hAnsi="Times New Roman"/>
          <w:b/>
          <w:bCs/>
          <w:i/>
          <w:iCs/>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B36B5D" w:rsidRPr="00457FA0" w:rsidRDefault="00B36B5D" w:rsidP="00B36B5D">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B36B5D" w:rsidRPr="00457FA0" w:rsidRDefault="00B36B5D" w:rsidP="00B36B5D">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B36B5D" w:rsidRPr="00457FA0" w:rsidRDefault="00B36B5D" w:rsidP="00B36B5D">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B36B5D" w:rsidRPr="00457FA0" w:rsidRDefault="00B36B5D" w:rsidP="00B36B5D">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B36B5D" w:rsidRPr="00457FA0" w:rsidRDefault="00B36B5D" w:rsidP="00B36B5D">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B36B5D" w:rsidRPr="00457FA0" w:rsidRDefault="00B36B5D" w:rsidP="00B36B5D">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B36B5D" w:rsidRDefault="00B36B5D" w:rsidP="00B36B5D">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B36B5D" w:rsidRPr="00457FA0" w:rsidRDefault="00B36B5D" w:rsidP="00B36B5D">
      <w:pPr>
        <w:shd w:val="clear" w:color="auto" w:fill="FFFFFF"/>
        <w:spacing w:after="0" w:line="240" w:lineRule="auto"/>
        <w:ind w:left="284" w:right="-89" w:firstLine="709"/>
        <w:jc w:val="both"/>
        <w:rPr>
          <w:rFonts w:ascii="Times New Roman" w:hAnsi="Times New Roman"/>
          <w:bCs/>
          <w:sz w:val="28"/>
          <w:szCs w:val="28"/>
        </w:rPr>
      </w:pP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B36B5D" w:rsidRPr="00457FA0"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B36B5D" w:rsidRPr="00457FA0" w:rsidRDefault="00B36B5D" w:rsidP="00B36B5D">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B36B5D" w:rsidRPr="00457FA0" w:rsidRDefault="00B36B5D" w:rsidP="00B36B5D">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Default="00B36B5D" w:rsidP="00B36B5D">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B36B5D" w:rsidRPr="00457FA0" w:rsidRDefault="00B36B5D" w:rsidP="00B36B5D">
      <w:pPr>
        <w:widowControl w:val="0"/>
        <w:spacing w:after="0" w:line="240" w:lineRule="auto"/>
        <w:ind w:left="284" w:right="-89" w:firstLine="709"/>
        <w:jc w:val="center"/>
        <w:rPr>
          <w:rFonts w:ascii="Times New Roman" w:hAnsi="Times New Roman"/>
          <w:bCs/>
          <w:snapToGrid w:val="0"/>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B36B5D" w:rsidRDefault="00B36B5D" w:rsidP="00B36B5D">
      <w:pPr>
        <w:widowControl w:val="0"/>
        <w:spacing w:after="0" w:line="240" w:lineRule="auto"/>
        <w:ind w:left="284" w:right="-89" w:firstLine="709"/>
        <w:jc w:val="center"/>
        <w:rPr>
          <w:rFonts w:ascii="Times New Roman" w:hAnsi="Times New Roman"/>
          <w:bCs/>
          <w:iCs/>
          <w:snapToGrid w:val="0"/>
          <w:sz w:val="28"/>
          <w:szCs w:val="28"/>
        </w:rPr>
      </w:pPr>
    </w:p>
    <w:p w:rsidR="00B36B5D" w:rsidRDefault="00B36B5D" w:rsidP="00B36B5D">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B36B5D" w:rsidRPr="00457FA0" w:rsidRDefault="00B36B5D" w:rsidP="00B36B5D">
      <w:pPr>
        <w:widowControl w:val="0"/>
        <w:spacing w:after="0" w:line="240" w:lineRule="auto"/>
        <w:ind w:left="284" w:right="-89" w:firstLine="709"/>
        <w:jc w:val="center"/>
        <w:rPr>
          <w:rFonts w:ascii="Times New Roman" w:hAnsi="Times New Roman"/>
          <w:bCs/>
          <w:iCs/>
          <w:snapToGrid w:val="0"/>
          <w:sz w:val="28"/>
          <w:szCs w:val="28"/>
        </w:rPr>
      </w:pP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B36B5D" w:rsidRPr="00457FA0" w:rsidRDefault="00B36B5D" w:rsidP="00B36B5D">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B36B5D" w:rsidRPr="00457FA0" w:rsidRDefault="00B36B5D" w:rsidP="00B36B5D">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B36B5D" w:rsidRPr="00457FA0" w:rsidRDefault="00B36B5D" w:rsidP="00B36B5D">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36B5D" w:rsidRDefault="00B36B5D" w:rsidP="00B36B5D">
      <w:pPr>
        <w:pStyle w:val="af3"/>
        <w:spacing w:after="0"/>
        <w:ind w:left="284" w:right="-89" w:firstLine="709"/>
        <w:jc w:val="center"/>
        <w:rPr>
          <w:bCs/>
          <w:sz w:val="28"/>
          <w:szCs w:val="28"/>
        </w:rPr>
      </w:pPr>
    </w:p>
    <w:p w:rsidR="00B36B5D" w:rsidRDefault="00B36B5D" w:rsidP="00B36B5D">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B36B5D" w:rsidRPr="00457FA0" w:rsidRDefault="00B36B5D" w:rsidP="00B36B5D">
      <w:pPr>
        <w:pStyle w:val="af3"/>
        <w:spacing w:after="0"/>
        <w:ind w:left="284" w:right="-89" w:firstLine="709"/>
        <w:jc w:val="center"/>
        <w:rPr>
          <w:bCs/>
          <w:sz w:val="28"/>
          <w:szCs w:val="28"/>
        </w:rPr>
      </w:pPr>
    </w:p>
    <w:p w:rsidR="00B36B5D" w:rsidRPr="00457FA0" w:rsidRDefault="00B36B5D" w:rsidP="00B36B5D">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36B5D" w:rsidRPr="00457FA0" w:rsidRDefault="00B36B5D" w:rsidP="00B36B5D">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B36B5D" w:rsidRPr="00457FA0" w:rsidRDefault="00B36B5D" w:rsidP="00B36B5D">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B36B5D" w:rsidRPr="00457FA0" w:rsidRDefault="00B36B5D" w:rsidP="00B36B5D">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B36B5D" w:rsidRPr="00457FA0" w:rsidRDefault="00B36B5D" w:rsidP="00B36B5D">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B36B5D" w:rsidRPr="00457FA0" w:rsidRDefault="00B36B5D" w:rsidP="00B36B5D">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B36B5D" w:rsidRPr="00457FA0" w:rsidRDefault="00B36B5D" w:rsidP="00B36B5D">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B36B5D" w:rsidRPr="00457FA0" w:rsidRDefault="00B36B5D" w:rsidP="00B36B5D">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B36B5D" w:rsidRPr="00457FA0" w:rsidRDefault="00B36B5D" w:rsidP="00B36B5D">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B36B5D" w:rsidRDefault="00B36B5D" w:rsidP="00B36B5D">
      <w:pPr>
        <w:pStyle w:val="2"/>
        <w:spacing w:before="0"/>
        <w:ind w:left="284" w:right="-91"/>
        <w:rPr>
          <w:rFonts w:ascii="Times New Roman" w:hAnsi="Times New Roman" w:cs="Times New Roman"/>
          <w:sz w:val="28"/>
          <w:szCs w:val="28"/>
        </w:rPr>
      </w:pPr>
    </w:p>
    <w:p w:rsidR="00B36B5D" w:rsidRPr="00457FA0" w:rsidRDefault="00B36B5D" w:rsidP="00B36B5D">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B36B5D" w:rsidRPr="00457FA0" w:rsidRDefault="00B36B5D" w:rsidP="00B36B5D">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B36B5D" w:rsidRPr="00457FA0" w:rsidRDefault="00B36B5D" w:rsidP="00B36B5D">
      <w:pPr>
        <w:spacing w:after="0" w:line="240" w:lineRule="auto"/>
        <w:ind w:left="284" w:firstLine="851"/>
        <w:rPr>
          <w:rFonts w:ascii="Times New Roman" w:hAnsi="Times New Roman"/>
          <w:sz w:val="28"/>
          <w:szCs w:val="28"/>
        </w:rPr>
      </w:pPr>
    </w:p>
    <w:p w:rsidR="00B36B5D" w:rsidRPr="00457FA0" w:rsidRDefault="00B36B5D" w:rsidP="00B36B5D">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B36B5D" w:rsidRPr="00457FA0" w:rsidRDefault="00B36B5D" w:rsidP="00B36B5D">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B36B5D" w:rsidRPr="00457FA0" w:rsidRDefault="00B36B5D" w:rsidP="00B36B5D">
      <w:pPr>
        <w:shd w:val="clear" w:color="auto" w:fill="FFFFFF"/>
        <w:spacing w:after="0" w:line="240" w:lineRule="auto"/>
        <w:ind w:left="284" w:right="-397" w:firstLine="851"/>
        <w:jc w:val="both"/>
        <w:rPr>
          <w:rFonts w:ascii="Times New Roman" w:hAnsi="Times New Roman"/>
          <w:color w:val="000000"/>
          <w:spacing w:val="-3"/>
          <w:sz w:val="28"/>
          <w:szCs w:val="28"/>
        </w:rPr>
      </w:pPr>
    </w:p>
    <w:p w:rsidR="00B36B5D" w:rsidRPr="00457FA0" w:rsidRDefault="00B36B5D" w:rsidP="00B36B5D">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firstLine="851"/>
        <w:jc w:val="both"/>
        <w:rPr>
          <w:rFonts w:ascii="Times New Roman" w:hAnsi="Times New Roman"/>
          <w:bCs/>
          <w:sz w:val="28"/>
          <w:szCs w:val="28"/>
        </w:rPr>
      </w:pPr>
    </w:p>
    <w:p w:rsidR="00B36B5D" w:rsidRPr="00457FA0"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Default="00B36B5D" w:rsidP="00B36B5D">
      <w:pPr>
        <w:spacing w:after="0" w:line="240" w:lineRule="auto"/>
        <w:ind w:right="-89"/>
        <w:jc w:val="both"/>
        <w:rPr>
          <w:rFonts w:ascii="Times New Roman" w:hAnsi="Times New Roman"/>
          <w:bCs/>
          <w:sz w:val="28"/>
          <w:szCs w:val="28"/>
        </w:rPr>
      </w:pPr>
    </w:p>
    <w:p w:rsidR="00B36B5D" w:rsidRPr="00457FA0" w:rsidRDefault="00B36B5D" w:rsidP="00B36B5D">
      <w:pPr>
        <w:spacing w:after="0" w:line="240" w:lineRule="auto"/>
        <w:ind w:right="-89"/>
        <w:jc w:val="both"/>
        <w:rPr>
          <w:rFonts w:ascii="Times New Roman" w:hAnsi="Times New Roman"/>
          <w:bCs/>
          <w:sz w:val="28"/>
          <w:szCs w:val="28"/>
        </w:rPr>
      </w:pPr>
    </w:p>
    <w:p w:rsidR="00B36B5D" w:rsidRPr="00457FA0" w:rsidRDefault="00B36B5D" w:rsidP="00B36B5D">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B36B5D" w:rsidRPr="00457FA0" w:rsidRDefault="00B36B5D" w:rsidP="00B36B5D">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B36B5D" w:rsidRPr="00457FA0" w:rsidRDefault="00B36B5D" w:rsidP="00B36B5D">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B36B5D" w:rsidRPr="00457FA0" w:rsidRDefault="00B36B5D" w:rsidP="00B36B5D">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B36B5D" w:rsidRPr="00234A61" w:rsidRDefault="00B36B5D" w:rsidP="00B36B5D">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4336D">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9"/>
  </w:num>
  <w:num w:numId="4">
    <w:abstractNumId w:val="1"/>
  </w:num>
  <w:num w:numId="5">
    <w:abstractNumId w:val="4"/>
  </w:num>
  <w:num w:numId="6">
    <w:abstractNumId w:val="7"/>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21FE"/>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36D"/>
    <w:rsid w:val="00243524"/>
    <w:rsid w:val="00243A97"/>
    <w:rsid w:val="00243CCE"/>
    <w:rsid w:val="002443AA"/>
    <w:rsid w:val="00244C96"/>
    <w:rsid w:val="00245207"/>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374"/>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998"/>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B5D"/>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37C"/>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0F4"/>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CED"/>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2DE"/>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6A4BB2-A8FF-4851-B3A6-5C89B83B116C}"/>
</file>

<file path=customXml/itemProps2.xml><?xml version="1.0" encoding="utf-8"?>
<ds:datastoreItem xmlns:ds="http://schemas.openxmlformats.org/officeDocument/2006/customXml" ds:itemID="{80E5777F-95AE-4B12-908B-30BB048C2F6E}"/>
</file>

<file path=customXml/itemProps3.xml><?xml version="1.0" encoding="utf-8"?>
<ds:datastoreItem xmlns:ds="http://schemas.openxmlformats.org/officeDocument/2006/customXml" ds:itemID="{012C1191-10EA-4473-9AE5-D758E801D2AD}"/>
</file>

<file path=customXml/itemProps4.xml><?xml version="1.0" encoding="utf-8"?>
<ds:datastoreItem xmlns:ds="http://schemas.openxmlformats.org/officeDocument/2006/customXml" ds:itemID="{4EB6505A-B8CC-496B-B411-850035F61470}"/>
</file>

<file path=docProps/app.xml><?xml version="1.0" encoding="utf-8"?>
<Properties xmlns="http://schemas.openxmlformats.org/officeDocument/2006/extended-properties" xmlns:vt="http://schemas.openxmlformats.org/officeDocument/2006/docPropsVTypes">
  <Template>Normal</Template>
  <TotalTime>860</TotalTime>
  <Pages>16</Pages>
  <Words>6905</Words>
  <Characters>39362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2019-06-24T05:25:00Z</cp:lastPrinted>
  <dcterms:created xsi:type="dcterms:W3CDTF">2019-06-19T05:09:00Z</dcterms:created>
  <dcterms:modified xsi:type="dcterms:W3CDTF">2019-09-17T10:42:00Z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